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98211" w14:textId="66C19CB5" w:rsidR="00091791" w:rsidRDefault="00091791" w:rsidP="00E11193">
      <w:pPr>
        <w:jc w:val="both"/>
        <w:rPr>
          <w:rFonts w:ascii="Times New Roman" w:hAnsi="Times New Roman" w:cs="Times New Roman"/>
          <w:b/>
          <w:bCs/>
          <w:sz w:val="24"/>
          <w:szCs w:val="24"/>
          <w:u w:val="single"/>
        </w:rPr>
      </w:pPr>
      <w:r w:rsidRPr="008C6AA1">
        <w:rPr>
          <w:rFonts w:ascii="Times New Roman" w:hAnsi="Times New Roman" w:cs="Times New Roman"/>
          <w:b/>
          <w:bCs/>
          <w:sz w:val="24"/>
          <w:szCs w:val="24"/>
          <w:u w:val="single"/>
        </w:rPr>
        <w:t>Popis gospodarskih subjekata sa kojima je Grad Otočac kao javni naručitelj u sukobu interesa</w:t>
      </w:r>
    </w:p>
    <w:p w14:paraId="5DAD914B" w14:textId="77777777" w:rsidR="008C6AA1" w:rsidRPr="008C6AA1" w:rsidRDefault="008C6AA1" w:rsidP="00E11193">
      <w:pPr>
        <w:jc w:val="both"/>
        <w:rPr>
          <w:rFonts w:ascii="Times New Roman" w:hAnsi="Times New Roman" w:cs="Times New Roman"/>
          <w:b/>
          <w:bCs/>
          <w:sz w:val="24"/>
          <w:szCs w:val="24"/>
          <w:u w:val="single"/>
        </w:rPr>
      </w:pPr>
    </w:p>
    <w:p w14:paraId="336A3852" w14:textId="2AE9031F" w:rsidR="00E11193" w:rsidRPr="00E11193" w:rsidRDefault="00E11193" w:rsidP="00E11193">
      <w:pPr>
        <w:jc w:val="both"/>
        <w:rPr>
          <w:rFonts w:ascii="Times New Roman" w:hAnsi="Times New Roman" w:cs="Times New Roman"/>
          <w:sz w:val="24"/>
          <w:szCs w:val="24"/>
        </w:rPr>
      </w:pPr>
      <w:r w:rsidRPr="00E11193">
        <w:rPr>
          <w:rFonts w:ascii="Times New Roman" w:hAnsi="Times New Roman" w:cs="Times New Roman"/>
          <w:sz w:val="24"/>
          <w:szCs w:val="24"/>
        </w:rPr>
        <w:t>Sukladno članku 76. stavku 1. Zakona o javnoj nabavi, u smislu toga Zakona sukob interesa između naručitelja i gospodarskog subjekta obuhvaća situacije kada predstavnici naručitelja ili pružatelja usluga službe nabave koji djeluje u ime naručitelja, koji su uključeni u provedbu postupka javne nabave ili mogu utjecati na ishod tog postupka, imaju, izravno ili neizravno, financijski, gospodarski ili bilo koji drugi osobni interes koji bi se mogao smatrati štetnim za njihovu nepristranost i neovisnost u okviru postupka, a osobito:</w:t>
      </w:r>
    </w:p>
    <w:p w14:paraId="0CFF726A" w14:textId="77777777" w:rsidR="00E11193" w:rsidRPr="00E11193" w:rsidRDefault="00E11193" w:rsidP="00E11193">
      <w:pPr>
        <w:jc w:val="both"/>
        <w:rPr>
          <w:rFonts w:ascii="Times New Roman" w:hAnsi="Times New Roman" w:cs="Times New Roman"/>
          <w:sz w:val="24"/>
          <w:szCs w:val="24"/>
        </w:rPr>
      </w:pPr>
      <w:r w:rsidRPr="00E11193">
        <w:rPr>
          <w:rFonts w:ascii="Times New Roman" w:hAnsi="Times New Roman" w:cs="Times New Roman"/>
          <w:sz w:val="24"/>
          <w:szCs w:val="24"/>
        </w:rPr>
        <w:t>1. ako predstavnik naručitelja istodobno obavlja upravljačke poslove u gospodarskom subjektu, ili</w:t>
      </w:r>
    </w:p>
    <w:p w14:paraId="0EFC9ABC" w14:textId="2EC4C172" w:rsidR="00E11193" w:rsidRPr="00E11193" w:rsidRDefault="00E11193" w:rsidP="00E11193">
      <w:pPr>
        <w:jc w:val="both"/>
        <w:rPr>
          <w:rFonts w:ascii="Times New Roman" w:hAnsi="Times New Roman" w:cs="Times New Roman"/>
          <w:sz w:val="24"/>
          <w:szCs w:val="24"/>
        </w:rPr>
      </w:pPr>
      <w:r w:rsidRPr="00E11193">
        <w:rPr>
          <w:rFonts w:ascii="Times New Roman" w:hAnsi="Times New Roman" w:cs="Times New Roman"/>
          <w:sz w:val="24"/>
          <w:szCs w:val="24"/>
        </w:rPr>
        <w:t>2. ako je predstavnik naručitelja vlasnik poslovnog udjela, dionica odnosno drugih prava na temelju kojih sudjeluje u upravljanju odnosno u kapitalu toga gospodarskog subjekta s više od 0,5 %.</w:t>
      </w:r>
    </w:p>
    <w:p w14:paraId="0BC8E4CF" w14:textId="77777777" w:rsidR="00E11193" w:rsidRPr="00E11193" w:rsidRDefault="00E11193" w:rsidP="00E11193">
      <w:pPr>
        <w:jc w:val="both"/>
        <w:rPr>
          <w:rFonts w:ascii="Times New Roman" w:hAnsi="Times New Roman" w:cs="Times New Roman"/>
          <w:sz w:val="24"/>
          <w:szCs w:val="24"/>
        </w:rPr>
      </w:pPr>
      <w:r w:rsidRPr="00E11193">
        <w:rPr>
          <w:rFonts w:ascii="Times New Roman" w:hAnsi="Times New Roman" w:cs="Times New Roman"/>
          <w:sz w:val="24"/>
          <w:szCs w:val="24"/>
        </w:rPr>
        <w:t>Sukladno članku 76. stavku 2. Zakona o javnoj nabavi, predstavnikom naručitelja u smislu ovih odredbi smatra se:</w:t>
      </w:r>
    </w:p>
    <w:p w14:paraId="34FE89C1" w14:textId="77777777" w:rsidR="00E11193" w:rsidRPr="00E11193" w:rsidRDefault="00E11193" w:rsidP="00E11193">
      <w:pPr>
        <w:jc w:val="both"/>
        <w:rPr>
          <w:rFonts w:ascii="Times New Roman" w:hAnsi="Times New Roman" w:cs="Times New Roman"/>
          <w:sz w:val="24"/>
          <w:szCs w:val="24"/>
        </w:rPr>
      </w:pPr>
      <w:r w:rsidRPr="00E11193">
        <w:rPr>
          <w:rFonts w:ascii="Times New Roman" w:hAnsi="Times New Roman" w:cs="Times New Roman"/>
          <w:sz w:val="24"/>
          <w:szCs w:val="24"/>
        </w:rPr>
        <w:t>1. čelnik te član upravnog, upravljačkog i nadzornog tijela naručitelja</w:t>
      </w:r>
    </w:p>
    <w:p w14:paraId="23F77F91" w14:textId="77777777" w:rsidR="00E11193" w:rsidRPr="00E11193" w:rsidRDefault="00E11193" w:rsidP="00E11193">
      <w:pPr>
        <w:jc w:val="both"/>
        <w:rPr>
          <w:rFonts w:ascii="Times New Roman" w:hAnsi="Times New Roman" w:cs="Times New Roman"/>
          <w:sz w:val="24"/>
          <w:szCs w:val="24"/>
        </w:rPr>
      </w:pPr>
      <w:r w:rsidRPr="00E11193">
        <w:rPr>
          <w:rFonts w:ascii="Times New Roman" w:hAnsi="Times New Roman" w:cs="Times New Roman"/>
          <w:sz w:val="24"/>
          <w:szCs w:val="24"/>
        </w:rPr>
        <w:t>2. član stručnog povjerenstva za javnu nabavu</w:t>
      </w:r>
    </w:p>
    <w:p w14:paraId="68E597F8" w14:textId="77777777" w:rsidR="00E11193" w:rsidRPr="00E11193" w:rsidRDefault="00E11193" w:rsidP="00E11193">
      <w:pPr>
        <w:jc w:val="both"/>
        <w:rPr>
          <w:rFonts w:ascii="Times New Roman" w:hAnsi="Times New Roman" w:cs="Times New Roman"/>
          <w:sz w:val="24"/>
          <w:szCs w:val="24"/>
        </w:rPr>
      </w:pPr>
      <w:r w:rsidRPr="00E11193">
        <w:rPr>
          <w:rFonts w:ascii="Times New Roman" w:hAnsi="Times New Roman" w:cs="Times New Roman"/>
          <w:sz w:val="24"/>
          <w:szCs w:val="24"/>
        </w:rPr>
        <w:t>3. druga osoba koja je uključena u provedbu ili koja može utjecati na odlučivanje naručitelja u postupku javne nabave, i</w:t>
      </w:r>
    </w:p>
    <w:p w14:paraId="705DF38B" w14:textId="5E3584A2" w:rsidR="00E11193" w:rsidRPr="00E11193" w:rsidRDefault="00E11193" w:rsidP="00E11193">
      <w:pPr>
        <w:jc w:val="both"/>
        <w:rPr>
          <w:rFonts w:ascii="Times New Roman" w:hAnsi="Times New Roman" w:cs="Times New Roman"/>
          <w:sz w:val="24"/>
          <w:szCs w:val="24"/>
        </w:rPr>
      </w:pPr>
      <w:r w:rsidRPr="00E11193">
        <w:rPr>
          <w:rFonts w:ascii="Times New Roman" w:hAnsi="Times New Roman" w:cs="Times New Roman"/>
          <w:sz w:val="24"/>
          <w:szCs w:val="24"/>
        </w:rPr>
        <w:t>4. osobe iz točaka 1., 2. i 3. ovoga stavka kod pružatelja usluga nabave koji djeluju u ime naručitelja.</w:t>
      </w:r>
    </w:p>
    <w:p w14:paraId="5F550BD0" w14:textId="77777777" w:rsidR="00E11193" w:rsidRPr="00E11193" w:rsidRDefault="00E11193" w:rsidP="00E11193">
      <w:pPr>
        <w:jc w:val="both"/>
        <w:rPr>
          <w:rFonts w:ascii="Times New Roman" w:hAnsi="Times New Roman" w:cs="Times New Roman"/>
          <w:sz w:val="24"/>
          <w:szCs w:val="24"/>
        </w:rPr>
      </w:pPr>
      <w:r w:rsidRPr="00E11193">
        <w:rPr>
          <w:rFonts w:ascii="Times New Roman" w:hAnsi="Times New Roman" w:cs="Times New Roman"/>
          <w:sz w:val="24"/>
          <w:szCs w:val="24"/>
        </w:rPr>
        <w:t>Sukladno članku 76. stavku 3. Zakona o javnoj nabavi, gospodarskim subjektom u smislu ovih odredbi smatra se ponuditelj, član zajednice i podugovaratelj.</w:t>
      </w:r>
    </w:p>
    <w:p w14:paraId="5CB30F31" w14:textId="77777777" w:rsidR="00E11193" w:rsidRPr="00E11193" w:rsidRDefault="00E11193" w:rsidP="00E11193">
      <w:pPr>
        <w:jc w:val="both"/>
        <w:rPr>
          <w:rFonts w:ascii="Times New Roman" w:hAnsi="Times New Roman" w:cs="Times New Roman"/>
          <w:sz w:val="24"/>
          <w:szCs w:val="24"/>
        </w:rPr>
      </w:pPr>
      <w:r w:rsidRPr="00E11193">
        <w:rPr>
          <w:rFonts w:ascii="Times New Roman" w:hAnsi="Times New Roman" w:cs="Times New Roman"/>
          <w:sz w:val="24"/>
          <w:szCs w:val="24"/>
        </w:rPr>
        <w:t>Na temelju članka 77. stavka 1. Zakona o javnoj nabavi, odredba članka 76. stavka 1. toga Zakona primjenjuje se na odgovarajući način na srodnike po krvi u pravoj liniji ili u pobočnoj liniji do četvrtog stupnja, srodnike po tazbini do drugog stupnja, bračnog ili izvanbračnog druga, bez obzira na to je li brak prestao, te posvojitelje i posvojenike (u daljnjem tekstu: povezane osobe) predstavnika naručitelja iz članka 76. stavka 2. točke 1. ovoga Zakona (čelnika te člana upravnog, upravljačkog i nadzornog tijela naručitelja).</w:t>
      </w:r>
    </w:p>
    <w:p w14:paraId="5C5AA277" w14:textId="77777777" w:rsidR="00E11193" w:rsidRPr="00E11193" w:rsidRDefault="00E11193" w:rsidP="00E11193">
      <w:pPr>
        <w:jc w:val="both"/>
        <w:rPr>
          <w:rFonts w:ascii="Times New Roman" w:hAnsi="Times New Roman" w:cs="Times New Roman"/>
          <w:sz w:val="24"/>
          <w:szCs w:val="24"/>
        </w:rPr>
      </w:pPr>
      <w:r w:rsidRPr="00E11193">
        <w:rPr>
          <w:rFonts w:ascii="Times New Roman" w:hAnsi="Times New Roman" w:cs="Times New Roman"/>
          <w:sz w:val="24"/>
          <w:szCs w:val="24"/>
        </w:rPr>
        <w:t>Sukladno članku 77. stavku 2. Zakona o javnoj nabavi, sukob interesa iz članka 76. stavka 1. točke 2. u vezi s člankom 77. stavkom 1. toga Zakona iznimno ne postoji ako je povezana osoba predstavnika naručitelja poslovne udjele, dionice odnosno druga prava na temelju kojih sudjeluje u upravljanju odnosno u kapitalu gospodarskog subjekta s više od 0,5 % stekla u razdoblju od najmanje dvije godine prije imenovanja odnosno stupanja na dužnost predstavnika naručitelja s kojim je povezana.</w:t>
      </w:r>
    </w:p>
    <w:p w14:paraId="1C179D01" w14:textId="77777777" w:rsidR="00E11193" w:rsidRPr="00E11193" w:rsidRDefault="00E11193" w:rsidP="00E11193">
      <w:pPr>
        <w:jc w:val="both"/>
        <w:rPr>
          <w:rFonts w:ascii="Times New Roman" w:hAnsi="Times New Roman" w:cs="Times New Roman"/>
          <w:sz w:val="24"/>
          <w:szCs w:val="24"/>
        </w:rPr>
      </w:pPr>
      <w:r w:rsidRPr="00E11193">
        <w:rPr>
          <w:rFonts w:ascii="Times New Roman" w:hAnsi="Times New Roman" w:cs="Times New Roman"/>
          <w:sz w:val="24"/>
          <w:szCs w:val="24"/>
        </w:rPr>
        <w:t xml:space="preserve">Sukladno članku 79. Zakona o javnoj nabavi, sukob interesa iz članka 76. stavka 1. točke 1. toga Zakona ne postoji ako predstavnik naručitelja iz članka 76. stavka 2. točke 1. ovoga Zakona ili s njim povezana osoba iz članka 77. stavka 1. ovoga Zakona obavlja upravljačke poslove u </w:t>
      </w:r>
      <w:r w:rsidRPr="00E11193">
        <w:rPr>
          <w:rFonts w:ascii="Times New Roman" w:hAnsi="Times New Roman" w:cs="Times New Roman"/>
          <w:sz w:val="24"/>
          <w:szCs w:val="24"/>
        </w:rPr>
        <w:lastRenderedPageBreak/>
        <w:t>gospodarskom subjektu po položaju, odnosno kao službeni predstavnik nekog naručitelja, a ne kao privatna osoba.</w:t>
      </w:r>
    </w:p>
    <w:p w14:paraId="50EEE6CF" w14:textId="4009E906" w:rsidR="00E11193" w:rsidRPr="00E11193" w:rsidRDefault="00E11193" w:rsidP="00E11193">
      <w:pPr>
        <w:jc w:val="both"/>
        <w:rPr>
          <w:rFonts w:ascii="Times New Roman" w:hAnsi="Times New Roman" w:cs="Times New Roman"/>
          <w:sz w:val="24"/>
          <w:szCs w:val="24"/>
        </w:rPr>
      </w:pPr>
      <w:r w:rsidRPr="00E11193">
        <w:rPr>
          <w:rFonts w:ascii="Times New Roman" w:hAnsi="Times New Roman" w:cs="Times New Roman"/>
          <w:sz w:val="24"/>
          <w:szCs w:val="24"/>
        </w:rPr>
        <w:t>Na temelju članka 75. Zakona o javnoj nabavi („Narodne novine“ broj 120/16.</w:t>
      </w:r>
      <w:r w:rsidR="00BB5594">
        <w:rPr>
          <w:rFonts w:ascii="Times New Roman" w:hAnsi="Times New Roman" w:cs="Times New Roman"/>
          <w:sz w:val="24"/>
          <w:szCs w:val="24"/>
        </w:rPr>
        <w:t>, 114/22</w:t>
      </w:r>
      <w:r w:rsidRPr="00E11193">
        <w:rPr>
          <w:rFonts w:ascii="Times New Roman" w:hAnsi="Times New Roman" w:cs="Times New Roman"/>
          <w:sz w:val="24"/>
          <w:szCs w:val="24"/>
        </w:rPr>
        <w:t>), javni naručitelji je obvezan poduzeti prikladne mjere da učinkovito spriječi, prepozna i ukloni sukobe interesa u vezi s postupkom javne nabave kako bi se izbjeglo narušavanje tržišnog natjecanja i osiguralo jednako postupanje prema svim gospodarskim subjektima.</w:t>
      </w:r>
    </w:p>
    <w:p w14:paraId="78197CEC" w14:textId="77777777" w:rsidR="00E11193" w:rsidRPr="00E11193" w:rsidRDefault="00E11193" w:rsidP="00E11193">
      <w:pPr>
        <w:jc w:val="both"/>
        <w:rPr>
          <w:rFonts w:ascii="Times New Roman" w:hAnsi="Times New Roman" w:cs="Times New Roman"/>
          <w:sz w:val="24"/>
          <w:szCs w:val="24"/>
        </w:rPr>
      </w:pPr>
      <w:r w:rsidRPr="00E11193">
        <w:rPr>
          <w:rFonts w:ascii="Times New Roman" w:hAnsi="Times New Roman" w:cs="Times New Roman"/>
          <w:sz w:val="24"/>
          <w:szCs w:val="24"/>
        </w:rPr>
        <w:t>Na temelju članka 254. stavka 1. točke 5. Zakona o javnoj nabavi, javni naručitelj može isključiti gospodarskog subjekta iz postupka javne nabave ako se sukob interesa u smislu toga Zakona ne može učinkovito ukloniti drugim, manje drastičnim mjerama.</w:t>
      </w:r>
    </w:p>
    <w:p w14:paraId="04DA4EE4" w14:textId="77777777" w:rsidR="00E11193" w:rsidRPr="00E11193" w:rsidRDefault="00E11193" w:rsidP="00E11193">
      <w:pPr>
        <w:jc w:val="both"/>
        <w:rPr>
          <w:rFonts w:ascii="Times New Roman" w:hAnsi="Times New Roman" w:cs="Times New Roman"/>
          <w:sz w:val="24"/>
          <w:szCs w:val="24"/>
        </w:rPr>
      </w:pPr>
      <w:r w:rsidRPr="00E11193">
        <w:rPr>
          <w:rFonts w:ascii="Times New Roman" w:hAnsi="Times New Roman" w:cs="Times New Roman"/>
          <w:sz w:val="24"/>
          <w:szCs w:val="24"/>
        </w:rPr>
        <w:t>Slijedom navedenog, sukladno obvezi propisanoj člankom 80. stavkom 2. Zakona o javnoj nabavi, objavljuje se Popis gospodarskih subjekata s kojima su članovi Povjerenstva za odlučivanje o sukobu interesa, kao predstavnici naručitelja iz članka 76. stavka 2. točke 1. Zakona o javnoj nabavi ili s njima povezane osobe iz članka 77. stavka 1. istog Zakona u sukobu interesa:</w:t>
      </w:r>
    </w:p>
    <w:p w14:paraId="1E525787" w14:textId="77777777" w:rsidR="00E11193" w:rsidRPr="00E11193" w:rsidRDefault="00E11193" w:rsidP="00E11193">
      <w:pPr>
        <w:jc w:val="both"/>
        <w:rPr>
          <w:rFonts w:ascii="Times New Roman" w:hAnsi="Times New Roman" w:cs="Times New Roman"/>
          <w:sz w:val="24"/>
          <w:szCs w:val="24"/>
        </w:rPr>
      </w:pPr>
    </w:p>
    <w:p w14:paraId="57F487DF" w14:textId="77777777" w:rsidR="00E11193" w:rsidRPr="00E11193" w:rsidRDefault="00E11193" w:rsidP="00E11193">
      <w:pPr>
        <w:jc w:val="both"/>
        <w:rPr>
          <w:rFonts w:ascii="Times New Roman" w:hAnsi="Times New Roman" w:cs="Times New Roman"/>
          <w:sz w:val="24"/>
          <w:szCs w:val="24"/>
        </w:rPr>
      </w:pPr>
      <w:r w:rsidRPr="00E11193">
        <w:rPr>
          <w:rFonts w:ascii="Times New Roman" w:hAnsi="Times New Roman" w:cs="Times New Roman"/>
          <w:sz w:val="24"/>
          <w:szCs w:val="24"/>
        </w:rPr>
        <w:t>1.</w:t>
      </w:r>
      <w:r w:rsidRPr="00E11193">
        <w:rPr>
          <w:rFonts w:ascii="Times New Roman" w:hAnsi="Times New Roman" w:cs="Times New Roman"/>
          <w:sz w:val="24"/>
          <w:szCs w:val="24"/>
        </w:rPr>
        <w:tab/>
        <w:t>Renata, obrt za sportsku poduku, vl. Renata Bukovac, Otočac, Josipa Barkovića 1, OIB: 15011063869,</w:t>
      </w:r>
    </w:p>
    <w:p w14:paraId="5B0D47D5" w14:textId="77777777" w:rsidR="00E11193" w:rsidRPr="00E11193" w:rsidRDefault="00E11193" w:rsidP="00E11193">
      <w:pPr>
        <w:jc w:val="both"/>
        <w:rPr>
          <w:rFonts w:ascii="Times New Roman" w:hAnsi="Times New Roman" w:cs="Times New Roman"/>
          <w:sz w:val="24"/>
          <w:szCs w:val="24"/>
        </w:rPr>
      </w:pPr>
      <w:r w:rsidRPr="00E11193">
        <w:rPr>
          <w:rFonts w:ascii="Times New Roman" w:hAnsi="Times New Roman" w:cs="Times New Roman"/>
          <w:sz w:val="24"/>
          <w:szCs w:val="24"/>
        </w:rPr>
        <w:t>2.</w:t>
      </w:r>
      <w:r w:rsidRPr="00E11193">
        <w:rPr>
          <w:rFonts w:ascii="Times New Roman" w:hAnsi="Times New Roman" w:cs="Times New Roman"/>
          <w:sz w:val="24"/>
          <w:szCs w:val="24"/>
        </w:rPr>
        <w:tab/>
        <w:t>GIVI d.o.o., Kneza Branimira 9,  53220 Otočac, OIB: 91499958665,</w:t>
      </w:r>
    </w:p>
    <w:p w14:paraId="2B9A952A" w14:textId="3F66B89C" w:rsidR="00E11193" w:rsidRPr="00E11193" w:rsidRDefault="00E11193" w:rsidP="00E11193">
      <w:pPr>
        <w:jc w:val="both"/>
        <w:rPr>
          <w:rFonts w:ascii="Times New Roman" w:hAnsi="Times New Roman" w:cs="Times New Roman"/>
          <w:sz w:val="24"/>
          <w:szCs w:val="24"/>
        </w:rPr>
      </w:pPr>
      <w:r w:rsidRPr="00E11193">
        <w:rPr>
          <w:rFonts w:ascii="Times New Roman" w:hAnsi="Times New Roman" w:cs="Times New Roman"/>
          <w:sz w:val="24"/>
          <w:szCs w:val="24"/>
        </w:rPr>
        <w:t>3.</w:t>
      </w:r>
      <w:r w:rsidRPr="00E11193">
        <w:rPr>
          <w:rFonts w:ascii="Times New Roman" w:hAnsi="Times New Roman" w:cs="Times New Roman"/>
          <w:sz w:val="24"/>
          <w:szCs w:val="24"/>
        </w:rPr>
        <w:tab/>
        <w:t>TGM - TRANSPORTI d.o.o., Poljička ulica 1F, Otočac, OIB: 68432124060,</w:t>
      </w:r>
    </w:p>
    <w:p w14:paraId="64593131" w14:textId="3F2A28D4" w:rsidR="00E11193" w:rsidRPr="00E11193" w:rsidRDefault="009455AE" w:rsidP="00E11193">
      <w:pPr>
        <w:jc w:val="both"/>
        <w:rPr>
          <w:rFonts w:ascii="Times New Roman" w:hAnsi="Times New Roman" w:cs="Times New Roman"/>
          <w:sz w:val="24"/>
          <w:szCs w:val="24"/>
        </w:rPr>
      </w:pPr>
      <w:r>
        <w:rPr>
          <w:rFonts w:ascii="Times New Roman" w:hAnsi="Times New Roman" w:cs="Times New Roman"/>
          <w:sz w:val="24"/>
          <w:szCs w:val="24"/>
        </w:rPr>
        <w:t>4</w:t>
      </w:r>
      <w:r w:rsidR="00E11193" w:rsidRPr="00E11193">
        <w:rPr>
          <w:rFonts w:ascii="Times New Roman" w:hAnsi="Times New Roman" w:cs="Times New Roman"/>
          <w:sz w:val="24"/>
          <w:szCs w:val="24"/>
        </w:rPr>
        <w:t>.</w:t>
      </w:r>
      <w:r w:rsidR="00E11193" w:rsidRPr="00E11193">
        <w:rPr>
          <w:rFonts w:ascii="Times New Roman" w:hAnsi="Times New Roman" w:cs="Times New Roman"/>
          <w:sz w:val="24"/>
          <w:szCs w:val="24"/>
        </w:rPr>
        <w:tab/>
        <w:t>Opg Vid, vl. Vedran Bukovac, Kuterevo 123 A, 53220 Otočac, OIB: 54168506536,</w:t>
      </w:r>
    </w:p>
    <w:p w14:paraId="4CC102D6" w14:textId="298F7033" w:rsidR="00E11193" w:rsidRPr="00E11193" w:rsidRDefault="009455AE" w:rsidP="00E11193">
      <w:pPr>
        <w:jc w:val="both"/>
        <w:rPr>
          <w:rFonts w:ascii="Times New Roman" w:hAnsi="Times New Roman" w:cs="Times New Roman"/>
          <w:sz w:val="24"/>
          <w:szCs w:val="24"/>
        </w:rPr>
      </w:pPr>
      <w:r>
        <w:rPr>
          <w:rFonts w:ascii="Times New Roman" w:hAnsi="Times New Roman" w:cs="Times New Roman"/>
          <w:sz w:val="24"/>
          <w:szCs w:val="24"/>
        </w:rPr>
        <w:t>5</w:t>
      </w:r>
      <w:r w:rsidR="00E11193" w:rsidRPr="00E11193">
        <w:rPr>
          <w:rFonts w:ascii="Times New Roman" w:hAnsi="Times New Roman" w:cs="Times New Roman"/>
          <w:sz w:val="24"/>
          <w:szCs w:val="24"/>
        </w:rPr>
        <w:t>.</w:t>
      </w:r>
      <w:r w:rsidR="00E11193" w:rsidRPr="00E11193">
        <w:rPr>
          <w:rFonts w:ascii="Times New Roman" w:hAnsi="Times New Roman" w:cs="Times New Roman"/>
          <w:sz w:val="24"/>
          <w:szCs w:val="24"/>
        </w:rPr>
        <w:tab/>
        <w:t xml:space="preserve">ZELENI LEPTIR d.o.o., Novoselija 15, 53220 Otočac, OIB: 66599227888,  </w:t>
      </w:r>
    </w:p>
    <w:p w14:paraId="2396A403" w14:textId="0E8D9781" w:rsidR="00E11193" w:rsidRPr="00E11193" w:rsidRDefault="009455AE" w:rsidP="00E11193">
      <w:pPr>
        <w:jc w:val="both"/>
        <w:rPr>
          <w:rFonts w:ascii="Times New Roman" w:hAnsi="Times New Roman" w:cs="Times New Roman"/>
          <w:sz w:val="24"/>
          <w:szCs w:val="24"/>
        </w:rPr>
      </w:pPr>
      <w:r>
        <w:rPr>
          <w:rFonts w:ascii="Times New Roman" w:hAnsi="Times New Roman" w:cs="Times New Roman"/>
          <w:sz w:val="24"/>
          <w:szCs w:val="24"/>
        </w:rPr>
        <w:t>6</w:t>
      </w:r>
      <w:r w:rsidR="00E11193" w:rsidRPr="00E11193">
        <w:rPr>
          <w:rFonts w:ascii="Times New Roman" w:hAnsi="Times New Roman" w:cs="Times New Roman"/>
          <w:sz w:val="24"/>
          <w:szCs w:val="24"/>
        </w:rPr>
        <w:t>.</w:t>
      </w:r>
      <w:r w:rsidR="00E11193" w:rsidRPr="00E11193">
        <w:rPr>
          <w:rFonts w:ascii="Times New Roman" w:hAnsi="Times New Roman" w:cs="Times New Roman"/>
          <w:sz w:val="24"/>
          <w:szCs w:val="24"/>
        </w:rPr>
        <w:tab/>
        <w:t>OPG Kostelac Jerko, Novoselija 15,</w:t>
      </w:r>
      <w:r w:rsidR="000C7B29">
        <w:rPr>
          <w:rFonts w:ascii="Times New Roman" w:hAnsi="Times New Roman" w:cs="Times New Roman"/>
          <w:sz w:val="24"/>
          <w:szCs w:val="24"/>
        </w:rPr>
        <w:t xml:space="preserve"> 53200 Otočac, </w:t>
      </w:r>
      <w:r w:rsidR="00E11193" w:rsidRPr="00E11193">
        <w:rPr>
          <w:rFonts w:ascii="Times New Roman" w:hAnsi="Times New Roman" w:cs="Times New Roman"/>
          <w:sz w:val="24"/>
          <w:szCs w:val="24"/>
        </w:rPr>
        <w:t xml:space="preserve"> OIB: 86928687503,</w:t>
      </w:r>
    </w:p>
    <w:p w14:paraId="651EB984" w14:textId="54FDD900" w:rsidR="00E11193" w:rsidRPr="00E11193" w:rsidRDefault="009455AE" w:rsidP="00E11193">
      <w:pPr>
        <w:jc w:val="both"/>
        <w:rPr>
          <w:rFonts w:ascii="Times New Roman" w:hAnsi="Times New Roman" w:cs="Times New Roman"/>
          <w:sz w:val="24"/>
          <w:szCs w:val="24"/>
        </w:rPr>
      </w:pPr>
      <w:r>
        <w:rPr>
          <w:rFonts w:ascii="Times New Roman" w:hAnsi="Times New Roman" w:cs="Times New Roman"/>
          <w:sz w:val="24"/>
          <w:szCs w:val="24"/>
        </w:rPr>
        <w:t>7</w:t>
      </w:r>
      <w:r w:rsidR="00E11193" w:rsidRPr="00E11193">
        <w:rPr>
          <w:rFonts w:ascii="Times New Roman" w:hAnsi="Times New Roman" w:cs="Times New Roman"/>
          <w:sz w:val="24"/>
          <w:szCs w:val="24"/>
        </w:rPr>
        <w:t>.</w:t>
      </w:r>
      <w:r w:rsidR="00E11193" w:rsidRPr="00E11193">
        <w:rPr>
          <w:rFonts w:ascii="Times New Roman" w:hAnsi="Times New Roman" w:cs="Times New Roman"/>
          <w:sz w:val="24"/>
          <w:szCs w:val="24"/>
        </w:rPr>
        <w:tab/>
        <w:t>Inversus usluge d.o.o., Srednjopoljski put 3, 10000 Zagreb, OIB: 10801053607.</w:t>
      </w:r>
    </w:p>
    <w:p w14:paraId="66BFE028" w14:textId="77777777" w:rsidR="00E11193" w:rsidRPr="00E11193" w:rsidRDefault="00E11193" w:rsidP="00E11193">
      <w:pPr>
        <w:jc w:val="both"/>
        <w:rPr>
          <w:rFonts w:ascii="Times New Roman" w:hAnsi="Times New Roman" w:cs="Times New Roman"/>
          <w:sz w:val="24"/>
          <w:szCs w:val="24"/>
        </w:rPr>
      </w:pPr>
    </w:p>
    <w:p w14:paraId="6A074B40" w14:textId="77777777" w:rsidR="00E11193" w:rsidRPr="00E11193" w:rsidRDefault="00E11193" w:rsidP="00E11193">
      <w:pPr>
        <w:jc w:val="both"/>
        <w:rPr>
          <w:rFonts w:ascii="Times New Roman" w:hAnsi="Times New Roman" w:cs="Times New Roman"/>
          <w:sz w:val="24"/>
          <w:szCs w:val="24"/>
        </w:rPr>
      </w:pPr>
    </w:p>
    <w:p w14:paraId="0A1CE073" w14:textId="77777777" w:rsidR="00E11193" w:rsidRDefault="00E11193" w:rsidP="00E11193"/>
    <w:p w14:paraId="10DB56D3" w14:textId="77777777" w:rsidR="00E11193" w:rsidRDefault="00E11193" w:rsidP="00E11193"/>
    <w:p w14:paraId="499E9539" w14:textId="77777777" w:rsidR="00E11193" w:rsidRDefault="00E11193" w:rsidP="00E11193"/>
    <w:p w14:paraId="092E6135" w14:textId="77777777" w:rsidR="00E11193" w:rsidRDefault="00E11193" w:rsidP="00E11193"/>
    <w:p w14:paraId="5353E1BB" w14:textId="77777777" w:rsidR="00E11193" w:rsidRDefault="00E11193" w:rsidP="00E11193"/>
    <w:p w14:paraId="3EA4C4E5" w14:textId="77777777" w:rsidR="003A4EE2" w:rsidRDefault="003A4EE2"/>
    <w:sectPr w:rsidR="003A4E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193"/>
    <w:rsid w:val="00091791"/>
    <w:rsid w:val="000C7B29"/>
    <w:rsid w:val="00183785"/>
    <w:rsid w:val="00192C23"/>
    <w:rsid w:val="001F3315"/>
    <w:rsid w:val="003666E0"/>
    <w:rsid w:val="003A4EE2"/>
    <w:rsid w:val="005A4EDA"/>
    <w:rsid w:val="008C6AA1"/>
    <w:rsid w:val="009455AE"/>
    <w:rsid w:val="00965F40"/>
    <w:rsid w:val="00B03559"/>
    <w:rsid w:val="00BB0E82"/>
    <w:rsid w:val="00BB5594"/>
    <w:rsid w:val="00E11193"/>
    <w:rsid w:val="00E43B43"/>
    <w:rsid w:val="00ED3D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27178"/>
  <w15:chartTrackingRefBased/>
  <w15:docId w15:val="{76D8B3DC-0482-4D40-BFD9-FF9424ED4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E111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E111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E11193"/>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E11193"/>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E11193"/>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E11193"/>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E11193"/>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E11193"/>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E11193"/>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11193"/>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E11193"/>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E11193"/>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E11193"/>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E11193"/>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E11193"/>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E11193"/>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E11193"/>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E11193"/>
    <w:rPr>
      <w:rFonts w:eastAsiaTheme="majorEastAsia" w:cstheme="majorBidi"/>
      <w:color w:val="272727" w:themeColor="text1" w:themeTint="D8"/>
    </w:rPr>
  </w:style>
  <w:style w:type="paragraph" w:styleId="Naslov">
    <w:name w:val="Title"/>
    <w:basedOn w:val="Normal"/>
    <w:next w:val="Normal"/>
    <w:link w:val="NaslovChar"/>
    <w:uiPriority w:val="10"/>
    <w:qFormat/>
    <w:rsid w:val="00E111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E11193"/>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E11193"/>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E1119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11193"/>
    <w:pPr>
      <w:spacing w:before="160"/>
      <w:jc w:val="center"/>
    </w:pPr>
    <w:rPr>
      <w:i/>
      <w:iCs/>
      <w:color w:val="404040" w:themeColor="text1" w:themeTint="BF"/>
    </w:rPr>
  </w:style>
  <w:style w:type="character" w:customStyle="1" w:styleId="CitatChar">
    <w:name w:val="Citat Char"/>
    <w:basedOn w:val="Zadanifontodlomka"/>
    <w:link w:val="Citat"/>
    <w:uiPriority w:val="29"/>
    <w:rsid w:val="00E11193"/>
    <w:rPr>
      <w:i/>
      <w:iCs/>
      <w:color w:val="404040" w:themeColor="text1" w:themeTint="BF"/>
    </w:rPr>
  </w:style>
  <w:style w:type="paragraph" w:styleId="Odlomakpopisa">
    <w:name w:val="List Paragraph"/>
    <w:basedOn w:val="Normal"/>
    <w:uiPriority w:val="34"/>
    <w:qFormat/>
    <w:rsid w:val="00E11193"/>
    <w:pPr>
      <w:ind w:left="720"/>
      <w:contextualSpacing/>
    </w:pPr>
  </w:style>
  <w:style w:type="character" w:styleId="Jakoisticanje">
    <w:name w:val="Intense Emphasis"/>
    <w:basedOn w:val="Zadanifontodlomka"/>
    <w:uiPriority w:val="21"/>
    <w:qFormat/>
    <w:rsid w:val="00E11193"/>
    <w:rPr>
      <w:i/>
      <w:iCs/>
      <w:color w:val="0F4761" w:themeColor="accent1" w:themeShade="BF"/>
    </w:rPr>
  </w:style>
  <w:style w:type="paragraph" w:styleId="Naglaencitat">
    <w:name w:val="Intense Quote"/>
    <w:basedOn w:val="Normal"/>
    <w:next w:val="Normal"/>
    <w:link w:val="NaglaencitatChar"/>
    <w:uiPriority w:val="30"/>
    <w:qFormat/>
    <w:rsid w:val="00E111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E11193"/>
    <w:rPr>
      <w:i/>
      <w:iCs/>
      <w:color w:val="0F4761" w:themeColor="accent1" w:themeShade="BF"/>
    </w:rPr>
  </w:style>
  <w:style w:type="character" w:styleId="Istaknutareferenca">
    <w:name w:val="Intense Reference"/>
    <w:basedOn w:val="Zadanifontodlomka"/>
    <w:uiPriority w:val="32"/>
    <w:qFormat/>
    <w:rsid w:val="00E111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668</Words>
  <Characters>3808</Characters>
  <Application>Microsoft Office Word</Application>
  <DocSecurity>0</DocSecurity>
  <Lines>31</Lines>
  <Paragraphs>8</Paragraphs>
  <ScaleCrop>false</ScaleCrop>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Glorija Podnar</dc:creator>
  <cp:keywords/>
  <dc:description/>
  <cp:lastModifiedBy>Glorija Podnar</cp:lastModifiedBy>
  <cp:revision>3</cp:revision>
  <cp:lastPrinted>2025-03-04T06:28:00Z</cp:lastPrinted>
  <dcterms:created xsi:type="dcterms:W3CDTF">2025-07-28T07:10:00Z</dcterms:created>
  <dcterms:modified xsi:type="dcterms:W3CDTF">2025-08-06T09:39:00Z</dcterms:modified>
</cp:coreProperties>
</file>